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ГОСУДАРСТВЕННОЕ УЧРЕЖДЕНИЕ ЛУГАНСКОЙ НАРОДНОЙ РЕСПУБЛИКИ «КРАСНОДОНСКИЙ ГОРОДСКОЙ ДВОРЕЦ КУЛЬТУРЫ</w:t>
      </w:r>
    </w:p>
    <w:p w:rsidR="0025085C" w:rsidRPr="000F7950" w:rsidRDefault="0025085C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r w:rsidRPr="000F7950">
        <w:rPr>
          <w:szCs w:val="24"/>
        </w:rPr>
        <w:t>ИМЕНИ «МОЛОДОЙ ГВАРДИИ»</w:t>
      </w:r>
    </w:p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площадь Ленина,5, г. Краснодон, Луганская Народная Республика, 94407 тел.: 6-04-</w:t>
      </w:r>
      <w:r>
        <w:rPr>
          <w:szCs w:val="24"/>
        </w:rPr>
        <w:t>02</w:t>
      </w:r>
    </w:p>
    <w:p w:rsidR="0025085C" w:rsidRPr="000F7950" w:rsidRDefault="004E1EDD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hyperlink r:id="rId4" w:history="1">
        <w:r w:rsidR="0025085C" w:rsidRPr="000F7950">
          <w:rPr>
            <w:rStyle w:val="a3"/>
            <w:szCs w:val="24"/>
            <w:lang w:val="en-US"/>
          </w:rPr>
          <w:t>dk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krasnodon</w:t>
        </w:r>
        <w:r w:rsidR="0025085C" w:rsidRPr="000F7950">
          <w:rPr>
            <w:rStyle w:val="a3"/>
            <w:szCs w:val="24"/>
          </w:rPr>
          <w:t>1959@</w:t>
        </w:r>
        <w:r w:rsidR="0025085C" w:rsidRPr="000F7950">
          <w:rPr>
            <w:rStyle w:val="a3"/>
            <w:szCs w:val="24"/>
            <w:lang w:val="en-US"/>
          </w:rPr>
          <w:t>gmail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com</w:t>
        </w:r>
      </w:hyperlink>
      <w:r w:rsidR="0025085C" w:rsidRPr="000F7950">
        <w:rPr>
          <w:szCs w:val="24"/>
        </w:rPr>
        <w:t>, код 60703239</w:t>
      </w:r>
    </w:p>
    <w:p w:rsidR="00880E58" w:rsidRDefault="00880E58" w:rsidP="0025085C">
      <w:pPr>
        <w:pStyle w:val="a4"/>
        <w:jc w:val="center"/>
      </w:pPr>
    </w:p>
    <w:p w:rsidR="0025085C" w:rsidRDefault="0025085C" w:rsidP="0025085C">
      <w:pPr>
        <w:pStyle w:val="a4"/>
        <w:jc w:val="center"/>
      </w:pPr>
      <w:r w:rsidRPr="000F7950">
        <w:t xml:space="preserve">Запрос о предоставлении ценовой информации </w:t>
      </w:r>
    </w:p>
    <w:p w:rsidR="00880E58" w:rsidRPr="000F7950" w:rsidRDefault="00880E58" w:rsidP="0025085C">
      <w:pPr>
        <w:pStyle w:val="a4"/>
        <w:jc w:val="center"/>
      </w:pPr>
    </w:p>
    <w:p w:rsidR="0025085C" w:rsidRPr="000F7950" w:rsidRDefault="0025085C" w:rsidP="0025085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№ </w:t>
      </w:r>
      <w:r w:rsidR="00A56497">
        <w:rPr>
          <w:rFonts w:ascii="Times New Roman" w:hAnsi="Times New Roman" w:cs="Times New Roman"/>
          <w:sz w:val="24"/>
          <w:szCs w:val="24"/>
        </w:rPr>
        <w:t>2</w:t>
      </w:r>
      <w:r w:rsidR="00E920F0">
        <w:rPr>
          <w:rFonts w:ascii="Times New Roman" w:hAnsi="Times New Roman" w:cs="Times New Roman"/>
          <w:sz w:val="24"/>
          <w:szCs w:val="24"/>
        </w:rPr>
        <w:t>1</w:t>
      </w:r>
      <w:r w:rsidR="00862855">
        <w:rPr>
          <w:rFonts w:ascii="Times New Roman" w:hAnsi="Times New Roman" w:cs="Times New Roman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 xml:space="preserve">от  </w:t>
      </w:r>
      <w:r w:rsidR="008D36D3">
        <w:rPr>
          <w:rFonts w:ascii="Times New Roman" w:hAnsi="Times New Roman" w:cs="Times New Roman"/>
          <w:sz w:val="24"/>
          <w:szCs w:val="24"/>
        </w:rPr>
        <w:t>2</w:t>
      </w:r>
      <w:r w:rsidR="00A564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C9">
        <w:rPr>
          <w:rFonts w:ascii="Times New Roman" w:hAnsi="Times New Roman" w:cs="Times New Roman"/>
          <w:sz w:val="24"/>
          <w:szCs w:val="24"/>
        </w:rPr>
        <w:t>мая</w:t>
      </w:r>
      <w:r w:rsidRPr="000F79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085C" w:rsidRDefault="0025085C" w:rsidP="0025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DB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«Краснодонский городской дворец культуры имени «Молодой гвардии»,  руководствуясь подпунктом 2 пункта 1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</w:t>
      </w:r>
      <w:proofErr w:type="gramEnd"/>
      <w:r w:rsidRPr="00B14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DB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от 24.07.2018 №442/18), с целью проведения мониторинга цен на закупаемые товары, просит откликнуться потенциальных поставщиков: 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7"/>
        <w:gridCol w:w="2977"/>
      </w:tblGrid>
      <w:tr w:rsidR="00AF10A1" w:rsidRPr="00C85C50" w:rsidTr="00774D4C">
        <w:trPr>
          <w:trHeight w:val="319"/>
        </w:trPr>
        <w:tc>
          <w:tcPr>
            <w:tcW w:w="638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97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Чистящее средство «</w:t>
            </w:r>
            <w:proofErr w:type="spellStart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Порошок «</w:t>
            </w:r>
            <w:proofErr w:type="spellStart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Purox</w:t>
            </w:r>
            <w:proofErr w:type="spellEnd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Средство для чистки стёкол «Глянец»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Сантри гель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 воздуха «Мастер </w:t>
            </w:r>
            <w:proofErr w:type="spellStart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  <w:tr w:rsidR="00E920F0" w:rsidTr="00E920F0">
        <w:trPr>
          <w:trHeight w:val="319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sz w:val="28"/>
                <w:szCs w:val="28"/>
              </w:rPr>
              <w:t>Средство для прочистки труб «Крот»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F0" w:rsidRPr="00E920F0" w:rsidRDefault="00E920F0" w:rsidP="00E920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20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шт.</w:t>
            </w:r>
          </w:p>
        </w:tc>
      </w:tr>
    </w:tbl>
    <w:p w:rsidR="00880E58" w:rsidRDefault="00880E58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C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Требования к качеству  товара: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поставляемый товар должен быть новым  и не иметь дефектов.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Порядок и форма оплаты: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Ценовое предложение должно быть актуально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64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64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.19 г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Место подачи ценовых предложений: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город Краснодон, пл. Ленина, дом 5, </w:t>
      </w:r>
      <w:proofErr w:type="spellStart"/>
      <w:r w:rsidRPr="000F79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7950">
        <w:rPr>
          <w:rFonts w:ascii="Times New Roman" w:hAnsi="Times New Roman" w:cs="Times New Roman"/>
          <w:sz w:val="24"/>
          <w:szCs w:val="24"/>
        </w:rPr>
        <w:t>. 2. «Краснодонский городской дворец культуры имени «Молодой гвардии»</w:t>
      </w:r>
    </w:p>
    <w:p w:rsidR="0025085C" w:rsidRPr="000F7950" w:rsidRDefault="0025085C" w:rsidP="002508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5" w:history="1">
        <w:r w:rsidRPr="000F7950">
          <w:rPr>
            <w:rStyle w:val="a3"/>
            <w:sz w:val="24"/>
            <w:szCs w:val="24"/>
            <w:lang w:val="en-US"/>
          </w:rPr>
          <w:t>dk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krasnodon</w:t>
        </w:r>
        <w:r w:rsidRPr="000F7950">
          <w:rPr>
            <w:rStyle w:val="a3"/>
            <w:sz w:val="24"/>
            <w:szCs w:val="24"/>
          </w:rPr>
          <w:t>1959@</w:t>
        </w:r>
        <w:r w:rsidRPr="000F7950">
          <w:rPr>
            <w:rStyle w:val="a3"/>
            <w:sz w:val="24"/>
            <w:szCs w:val="24"/>
            <w:lang w:val="en-US"/>
          </w:rPr>
          <w:t>gmail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com</w:t>
        </w:r>
      </w:hyperlink>
    </w:p>
    <w:p w:rsidR="0025085C" w:rsidRPr="000F7950" w:rsidRDefault="0025085C" w:rsidP="00250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предложений:</w:t>
      </w:r>
      <w:r w:rsidRPr="000F79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69">
        <w:rPr>
          <w:rFonts w:ascii="Times New Roman" w:hAnsi="Times New Roman" w:cs="Times New Roman"/>
          <w:sz w:val="24"/>
          <w:szCs w:val="24"/>
        </w:rPr>
        <w:t>2</w:t>
      </w:r>
      <w:r w:rsidR="00A56497">
        <w:rPr>
          <w:rFonts w:ascii="Times New Roman" w:hAnsi="Times New Roman" w:cs="Times New Roman"/>
          <w:sz w:val="24"/>
          <w:szCs w:val="24"/>
        </w:rPr>
        <w:t>7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  <w:r w:rsidR="00F8470B">
        <w:rPr>
          <w:rFonts w:ascii="Times New Roman" w:hAnsi="Times New Roman" w:cs="Times New Roman"/>
          <w:sz w:val="24"/>
          <w:szCs w:val="24"/>
        </w:rPr>
        <w:t>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>г. по</w:t>
      </w:r>
      <w:r w:rsidR="007B5069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31</w:t>
      </w:r>
      <w:r w:rsidR="009368D9">
        <w:rPr>
          <w:rFonts w:ascii="Times New Roman" w:hAnsi="Times New Roman" w:cs="Times New Roman"/>
          <w:sz w:val="24"/>
          <w:szCs w:val="24"/>
        </w:rPr>
        <w:t>.05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F7950">
        <w:rPr>
          <w:rFonts w:ascii="Times New Roman" w:hAnsi="Times New Roman" w:cs="Times New Roman"/>
          <w:sz w:val="24"/>
          <w:szCs w:val="24"/>
        </w:rPr>
        <w:t>г. (до</w:t>
      </w:r>
      <w:r w:rsidR="009368D9">
        <w:rPr>
          <w:rFonts w:ascii="Times New Roman" w:hAnsi="Times New Roman" w:cs="Times New Roman"/>
          <w:sz w:val="24"/>
          <w:szCs w:val="24"/>
        </w:rPr>
        <w:t>1</w:t>
      </w:r>
      <w:r w:rsidR="007B5069">
        <w:rPr>
          <w:rFonts w:ascii="Times New Roman" w:hAnsi="Times New Roman" w:cs="Times New Roman"/>
          <w:sz w:val="24"/>
          <w:szCs w:val="24"/>
        </w:rPr>
        <w:t>6</w:t>
      </w:r>
      <w:r w:rsidRPr="000F7950">
        <w:rPr>
          <w:rFonts w:ascii="Times New Roman" w:hAnsi="Times New Roman" w:cs="Times New Roman"/>
          <w:sz w:val="24"/>
          <w:szCs w:val="24"/>
        </w:rPr>
        <w:t>-00ч.).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Прочие условия:</w:t>
      </w: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0F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8" w:rsidRPr="000F7950" w:rsidRDefault="00880E58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085C" w:rsidRPr="00D561E0" w:rsidRDefault="0025085C" w:rsidP="0025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C50">
        <w:rPr>
          <w:rFonts w:ascii="Times New Roman" w:hAnsi="Times New Roman" w:cs="Times New Roman"/>
          <w:sz w:val="20"/>
          <w:szCs w:val="20"/>
        </w:rPr>
        <w:t xml:space="preserve">Настоящий запрос не является извещением о проведении закупки, офертой и не влечет возникновения каких-либо договорных обязательств у заказчика. </w:t>
      </w:r>
    </w:p>
    <w:p w:rsidR="0025085C" w:rsidRPr="008A2460" w:rsidRDefault="004E1EDD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4pt;margin-top:13pt;width:46pt;height:0;z-index:251660288" o:connectortype="straight"/>
        </w:pict>
      </w:r>
      <w:r w:rsidR="0025085C" w:rsidRPr="000F7950">
        <w:rPr>
          <w:rFonts w:ascii="Times New Roman" w:hAnsi="Times New Roman" w:cs="Times New Roman"/>
          <w:sz w:val="24"/>
          <w:szCs w:val="24"/>
        </w:rPr>
        <w:t>Председатель комиссии по конкурсным то</w:t>
      </w:r>
      <w:r w:rsidR="009368D9">
        <w:rPr>
          <w:rFonts w:ascii="Times New Roman" w:hAnsi="Times New Roman" w:cs="Times New Roman"/>
          <w:sz w:val="24"/>
          <w:szCs w:val="24"/>
        </w:rPr>
        <w:t xml:space="preserve">ргам                  </w:t>
      </w:r>
      <w:r w:rsidR="0025085C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</w:t>
      </w:r>
      <w:r w:rsidR="007B50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085C">
        <w:rPr>
          <w:rFonts w:ascii="Times New Roman" w:hAnsi="Times New Roman" w:cs="Times New Roman"/>
          <w:sz w:val="24"/>
          <w:szCs w:val="24"/>
        </w:rPr>
        <w:t xml:space="preserve"> </w:t>
      </w:r>
      <w:r w:rsidR="007B5069">
        <w:rPr>
          <w:rFonts w:ascii="Times New Roman" w:hAnsi="Times New Roman" w:cs="Times New Roman"/>
          <w:sz w:val="24"/>
          <w:szCs w:val="24"/>
          <w:u w:val="single"/>
        </w:rPr>
        <w:t>Олейник А.Н.</w:t>
      </w:r>
    </w:p>
    <w:p w:rsidR="00DA343F" w:rsidRPr="0025085C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7950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(ФИО)   </w:t>
      </w:r>
    </w:p>
    <w:sectPr w:rsidR="00DA343F" w:rsidRPr="0025085C" w:rsidSect="0090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5C"/>
    <w:rsid w:val="00022D02"/>
    <w:rsid w:val="000469EB"/>
    <w:rsid w:val="001B3466"/>
    <w:rsid w:val="0025085C"/>
    <w:rsid w:val="003834E8"/>
    <w:rsid w:val="004C08BB"/>
    <w:rsid w:val="004E1EDD"/>
    <w:rsid w:val="00567386"/>
    <w:rsid w:val="005F5DE1"/>
    <w:rsid w:val="006F7594"/>
    <w:rsid w:val="00735D05"/>
    <w:rsid w:val="007B5069"/>
    <w:rsid w:val="00861AA9"/>
    <w:rsid w:val="00862855"/>
    <w:rsid w:val="00880E58"/>
    <w:rsid w:val="00886465"/>
    <w:rsid w:val="008B2C7A"/>
    <w:rsid w:val="008D36D3"/>
    <w:rsid w:val="009368D9"/>
    <w:rsid w:val="00A56497"/>
    <w:rsid w:val="00A91E14"/>
    <w:rsid w:val="00AF10A1"/>
    <w:rsid w:val="00B145EA"/>
    <w:rsid w:val="00BA46A3"/>
    <w:rsid w:val="00C470C9"/>
    <w:rsid w:val="00D41BD0"/>
    <w:rsid w:val="00DA343F"/>
    <w:rsid w:val="00E03CE2"/>
    <w:rsid w:val="00E920F0"/>
    <w:rsid w:val="00EC7C5A"/>
    <w:rsid w:val="00F8470B"/>
    <w:rsid w:val="00F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85C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508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25085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5085C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CStyle18">
    <w:name w:val="1CStyle18"/>
    <w:rsid w:val="0025085C"/>
    <w:pPr>
      <w:jc w:val="center"/>
    </w:pPr>
    <w:rPr>
      <w:rFonts w:ascii="Arial" w:eastAsia="Times New Roman" w:hAnsi="Arial" w:cs="Times New Roman"/>
      <w:sz w:val="18"/>
    </w:rPr>
  </w:style>
  <w:style w:type="character" w:customStyle="1" w:styleId="pymv4e">
    <w:name w:val="pymv4e"/>
    <w:basedOn w:val="a0"/>
    <w:rsid w:val="00F8470B"/>
  </w:style>
  <w:style w:type="paragraph" w:customStyle="1" w:styleId="TableParagraph">
    <w:name w:val="Table Paragraph"/>
    <w:basedOn w:val="a"/>
    <w:uiPriority w:val="1"/>
    <w:qFormat/>
    <w:rsid w:val="00BA46A3"/>
    <w:pPr>
      <w:widowControl w:val="0"/>
      <w:autoSpaceDE w:val="0"/>
      <w:autoSpaceDN w:val="0"/>
      <w:spacing w:after="0" w:line="166" w:lineRule="exact"/>
      <w:jc w:val="right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.krasnodon1959@gmail.com" TargetMode="External"/><Relationship Id="rId4" Type="http://schemas.openxmlformats.org/officeDocument/2006/relationships/hyperlink" Target="mailto:dk.krasnodon19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2019-05-15T06:30:00Z</cp:lastPrinted>
  <dcterms:created xsi:type="dcterms:W3CDTF">2019-04-16T06:03:00Z</dcterms:created>
  <dcterms:modified xsi:type="dcterms:W3CDTF">2019-05-27T06:48:00Z</dcterms:modified>
</cp:coreProperties>
</file>