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3A" w:rsidRDefault="00F65A3A" w:rsidP="00F65A3A">
      <w:pPr>
        <w:ind w:firstLine="708"/>
        <w:jc w:val="both"/>
        <w:rPr>
          <w:sz w:val="28"/>
          <w:szCs w:val="28"/>
        </w:rPr>
      </w:pPr>
      <w:bookmarkStart w:id="0" w:name="_GoBack"/>
      <w:r w:rsidRPr="00762488">
        <w:rPr>
          <w:sz w:val="28"/>
          <w:szCs w:val="28"/>
        </w:rPr>
        <w:t xml:space="preserve">Управление градостроительства, архитектуры, капитального строительства, чрезвычайных ситуаций и гражданской защиты населения Администрации города Краснодона и Краснодонского района </w:t>
      </w:r>
      <w:bookmarkEnd w:id="0"/>
      <w:r w:rsidRPr="00762488">
        <w:rPr>
          <w:sz w:val="28"/>
          <w:szCs w:val="28"/>
        </w:rPr>
        <w:t xml:space="preserve">Луганской Народной </w:t>
      </w:r>
      <w:proofErr w:type="gramStart"/>
      <w:r w:rsidRPr="00762488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соответствии с разделом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5"/>
        <w:tblpPr w:leftFromText="180" w:rightFromText="180" w:vertAnchor="text" w:horzAnchor="margin" w:tblpXSpec="center" w:tblpY="122"/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F65A3A" w:rsidTr="001870EE">
        <w:tc>
          <w:tcPr>
            <w:tcW w:w="4428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F65A3A" w:rsidTr="001870EE">
        <w:tc>
          <w:tcPr>
            <w:tcW w:w="4428" w:type="dxa"/>
          </w:tcPr>
          <w:p w:rsidR="00F65A3A" w:rsidRPr="0079563E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картриджей лазерных принтеров 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F65A3A" w:rsidRPr="00860604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65A3A" w:rsidRPr="0067686A" w:rsidRDefault="00F65A3A" w:rsidP="00F65A3A">
      <w:pPr>
        <w:jc w:val="both"/>
        <w:rPr>
          <w:sz w:val="16"/>
          <w:szCs w:val="16"/>
        </w:rPr>
      </w:pP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F65A3A" w:rsidRPr="0067686A" w:rsidRDefault="00F65A3A" w:rsidP="00F65A3A">
      <w:pPr>
        <w:ind w:left="709"/>
        <w:jc w:val="both"/>
        <w:rPr>
          <w:sz w:val="16"/>
          <w:szCs w:val="16"/>
        </w:rPr>
      </w:pPr>
    </w:p>
    <w:p w:rsidR="00F65A3A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 xml:space="preserve">Исполнитель обязан оказать Заказчику услуги по </w:t>
      </w:r>
      <w:r>
        <w:rPr>
          <w:color w:val="000000"/>
          <w:sz w:val="28"/>
          <w:szCs w:val="28"/>
        </w:rPr>
        <w:t>заправке картриджей лазерных принтеров</w:t>
      </w:r>
      <w:r w:rsidRPr="006612E6">
        <w:rPr>
          <w:color w:val="000000"/>
          <w:sz w:val="28"/>
          <w:szCs w:val="28"/>
        </w:rPr>
        <w:t>.</w:t>
      </w:r>
    </w:p>
    <w:p w:rsidR="00F65A3A" w:rsidRPr="00846420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Исполнитель услуг обязан оказать Заказчику указанные выше услуги в течение </w:t>
      </w:r>
      <w:r>
        <w:rPr>
          <w:color w:val="000000"/>
          <w:sz w:val="28"/>
          <w:szCs w:val="28"/>
        </w:rPr>
        <w:t>двух</w:t>
      </w:r>
      <w:r w:rsidRPr="00846420">
        <w:rPr>
          <w:color w:val="000000"/>
          <w:sz w:val="28"/>
          <w:szCs w:val="28"/>
        </w:rPr>
        <w:t xml:space="preserve"> рабочих дней с момента подписания договора, качественно и в срок, в ассортименте, объеме, согласно калькуляции.</w:t>
      </w:r>
    </w:p>
    <w:p w:rsidR="00F65A3A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>Исполнитель обязуется для оказания услуг привлекать высококвалифицированных специалистов и гарантировать высокий профессиональный уровень оказания услуг, использовать при оказании услуг расходные материалы, соответствующие техническим характеристикам офисной техники</w:t>
      </w:r>
      <w:r>
        <w:rPr>
          <w:color w:val="000000"/>
          <w:sz w:val="28"/>
          <w:szCs w:val="28"/>
        </w:rPr>
        <w:t>.</w:t>
      </w:r>
    </w:p>
    <w:p w:rsidR="00F65A3A" w:rsidRPr="00846420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Заказчик обязуется принять услуги, путем подписания акта </w:t>
      </w:r>
      <w:r>
        <w:rPr>
          <w:color w:val="000000"/>
          <w:sz w:val="28"/>
          <w:szCs w:val="28"/>
        </w:rPr>
        <w:t>выполненных</w:t>
      </w:r>
      <w:r w:rsidRPr="00846420">
        <w:rPr>
          <w:color w:val="000000"/>
          <w:sz w:val="28"/>
          <w:szCs w:val="28"/>
        </w:rPr>
        <w:t xml:space="preserve"> услуг.</w:t>
      </w:r>
    </w:p>
    <w:p w:rsidR="00F65A3A" w:rsidRPr="00846420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За оказанные услуги оплата осуществляется Заказчиком на основании подписанного сторонами акта </w:t>
      </w:r>
      <w:r>
        <w:rPr>
          <w:color w:val="000000"/>
          <w:sz w:val="28"/>
          <w:szCs w:val="28"/>
        </w:rPr>
        <w:t xml:space="preserve">выполненных </w:t>
      </w:r>
      <w:r w:rsidRPr="00846420">
        <w:rPr>
          <w:color w:val="000000"/>
          <w:sz w:val="28"/>
          <w:szCs w:val="28"/>
        </w:rPr>
        <w:t>услуг, путем перечисления денежных средств, на расчетный счет Исполнителя после фактически оказанных услуг.</w:t>
      </w:r>
    </w:p>
    <w:p w:rsidR="00F65A3A" w:rsidRPr="006612E6" w:rsidRDefault="00F65A3A" w:rsidP="00F65A3A">
      <w:pPr>
        <w:pStyle w:val="a3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>Качество оказанных услуг</w:t>
      </w:r>
      <w:r>
        <w:rPr>
          <w:color w:val="000000"/>
          <w:sz w:val="28"/>
          <w:szCs w:val="28"/>
        </w:rPr>
        <w:t xml:space="preserve"> и материалов</w:t>
      </w:r>
      <w:r w:rsidRPr="006612E6">
        <w:rPr>
          <w:color w:val="000000"/>
          <w:sz w:val="28"/>
          <w:szCs w:val="28"/>
        </w:rPr>
        <w:t xml:space="preserve"> должно соответствовать действующему законодательству Луганской Народной Республики. В случае некачественного оказания услуг, выявленного Заказчиком в срок 1 месяца с момента подписания акта </w:t>
      </w:r>
      <w:r>
        <w:rPr>
          <w:color w:val="000000"/>
          <w:sz w:val="28"/>
          <w:szCs w:val="28"/>
        </w:rPr>
        <w:t>выполненных услуг</w:t>
      </w:r>
      <w:r w:rsidRPr="006612E6">
        <w:rPr>
          <w:color w:val="000000"/>
          <w:sz w:val="28"/>
          <w:szCs w:val="28"/>
        </w:rPr>
        <w:t xml:space="preserve">, Исполнитель обязан исправить все недостатки за свой счет в течение 30 дней с момента </w:t>
      </w:r>
      <w:r w:rsidRPr="006612E6">
        <w:rPr>
          <w:color w:val="000000"/>
          <w:sz w:val="28"/>
          <w:szCs w:val="28"/>
        </w:rPr>
        <w:lastRenderedPageBreak/>
        <w:t>уведомления Заказчиком о недостатках. Все недостатки</w:t>
      </w:r>
      <w:r>
        <w:rPr>
          <w:color w:val="000000"/>
          <w:sz w:val="28"/>
          <w:szCs w:val="28"/>
        </w:rPr>
        <w:t xml:space="preserve"> </w:t>
      </w:r>
      <w:r w:rsidRPr="006612E6">
        <w:rPr>
          <w:color w:val="000000"/>
          <w:sz w:val="28"/>
          <w:szCs w:val="28"/>
        </w:rPr>
        <w:t>Исполнитель обязуется исправить без дополнительной оплаты.</w:t>
      </w:r>
    </w:p>
    <w:p w:rsidR="00F65A3A" w:rsidRPr="00B80D45" w:rsidRDefault="00F65A3A" w:rsidP="00F65A3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80D45">
        <w:rPr>
          <w:sz w:val="28"/>
          <w:szCs w:val="28"/>
        </w:rPr>
        <w:t xml:space="preserve">Сроки предоставления ценовой информации:  </w:t>
      </w:r>
    </w:p>
    <w:p w:rsidR="00F65A3A" w:rsidRPr="00B80D45" w:rsidRDefault="00F65A3A" w:rsidP="00F65A3A">
      <w:pPr>
        <w:pStyle w:val="a8"/>
        <w:ind w:left="1069"/>
        <w:jc w:val="both"/>
        <w:rPr>
          <w:sz w:val="16"/>
          <w:szCs w:val="16"/>
        </w:rPr>
      </w:pPr>
    </w:p>
    <w:p w:rsidR="00F65A3A" w:rsidRPr="0097026A" w:rsidRDefault="00F65A3A" w:rsidP="00F65A3A">
      <w:pPr>
        <w:ind w:firstLine="708"/>
        <w:rPr>
          <w:rStyle w:val="mail-ui-overflower"/>
          <w:sz w:val="28"/>
          <w:szCs w:val="28"/>
        </w:rPr>
      </w:pPr>
      <w:r>
        <w:rPr>
          <w:sz w:val="28"/>
          <w:szCs w:val="28"/>
        </w:rPr>
        <w:t xml:space="preserve">Информация по ценовому предложению принимается в срок до 21 сентября 2018г, на бумажном носителе по адресу: </w:t>
      </w:r>
      <w:proofErr w:type="gramStart"/>
      <w:r>
        <w:rPr>
          <w:sz w:val="28"/>
          <w:szCs w:val="28"/>
        </w:rPr>
        <w:t>г.Краснодон ,</w:t>
      </w:r>
      <w:proofErr w:type="gramEnd"/>
      <w:r>
        <w:rPr>
          <w:sz w:val="28"/>
          <w:szCs w:val="28"/>
        </w:rPr>
        <w:t xml:space="preserve"> пл. Ленина, д.3 каб.118; в форме электронного документа на электронный адрес:</w:t>
      </w:r>
      <w:r w:rsidRPr="0097026A">
        <w:rPr>
          <w:rStyle w:val="a4"/>
        </w:rPr>
        <w:t xml:space="preserve"> </w:t>
      </w:r>
      <w:hyperlink r:id="rId5" w:history="1">
        <w:r w:rsidRPr="0097026A">
          <w:rPr>
            <w:rStyle w:val="a4"/>
            <w:sz w:val="28"/>
            <w:szCs w:val="28"/>
          </w:rPr>
          <w:t>ugakschsgzn@yandex.ru</w:t>
        </w:r>
      </w:hyperlink>
    </w:p>
    <w:p w:rsidR="00F65A3A" w:rsidRPr="00F65A3A" w:rsidRDefault="00F65A3A" w:rsidP="00F65A3A">
      <w:pPr>
        <w:ind w:firstLine="709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управления. </w:t>
      </w:r>
    </w:p>
    <w:p w:rsidR="00C0142B" w:rsidRDefault="00C0142B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управления-</w:t>
      </w:r>
    </w:p>
    <w:p w:rsidR="00F82A20" w:rsidRDefault="00F82A20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градостроительства </w:t>
      </w:r>
    </w:p>
    <w:p w:rsidR="00F82A20" w:rsidRDefault="00F82A20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>и архитектуры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Ю.В.Пискунов</w:t>
      </w:r>
    </w:p>
    <w:p w:rsidR="00F82A20" w:rsidRDefault="00F82A20"/>
    <w:sectPr w:rsidR="00F82A20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2B"/>
    <w:rsid w:val="001D59FB"/>
    <w:rsid w:val="00A902C7"/>
    <w:rsid w:val="00BD0AA5"/>
    <w:rsid w:val="00C0142B"/>
    <w:rsid w:val="00DE23EF"/>
    <w:rsid w:val="00F65A3A"/>
    <w:rsid w:val="00F8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25AE-FC74-4822-8CCC-8AFB19E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akschsgz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админ</cp:lastModifiedBy>
  <cp:revision>3</cp:revision>
  <cp:lastPrinted>2018-09-19T11:14:00Z</cp:lastPrinted>
  <dcterms:created xsi:type="dcterms:W3CDTF">2018-09-19T11:44:00Z</dcterms:created>
  <dcterms:modified xsi:type="dcterms:W3CDTF">2018-09-20T13:15:00Z</dcterms:modified>
</cp:coreProperties>
</file>